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sz w:val="36"/>
          <w:szCs w:val="36"/>
          <w:rtl w:val="0"/>
        </w:rPr>
        <w:t xml:space="preserve">Chad R. Brommer</w:t>
        <w:tab/>
        <w:tab/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570.573.7159</w:t>
      </w:r>
    </w:p>
    <w:p w:rsidR="00000000" w:rsidDel="00000000" w:rsidP="00000000" w:rsidRDefault="00000000" w:rsidRPr="00000000" w14:paraId="00000002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449 Kelker St. Oberlin, PA 17113</w:t>
        <w:tab/>
        <w:tab/>
        <w:tab/>
        <w:tab/>
        <w:tab/>
        <w:t xml:space="preserve">   chad@chadbrommer.com</w:t>
      </w:r>
    </w:p>
    <w:p w:rsidR="00000000" w:rsidDel="00000000" w:rsidP="00000000" w:rsidRDefault="00000000" w:rsidRPr="00000000" w14:paraId="00000003">
      <w:pPr>
        <w:spacing w:after="0"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4"/>
        <w:shd w:fill="ffffff" w:val="clear"/>
        <w:spacing w:before="0" w:line="240" w:lineRule="auto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Summary of Qualifications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662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662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Project Leadership Experience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662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Strong Organizational Skills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662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Goal and Deadline Oriented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662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Solid Technical and Process Documentation Skills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662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Self-Driven with Solid Work Ethic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662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High-Level Problem-Solving Ability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662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Infrastructure and Software Troubleshooting Experience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662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Experience Working with Vendors (Adobe, Microsoft, Thales, EMC, IBM, HP, DELL, Cisco, Etc.)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662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Eagerness to Learn and Continue Education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662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4"/>
        <w:shd w:fill="ffffff" w:val="clear"/>
        <w:spacing w:before="0" w:line="240" w:lineRule="auto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Previous Work Experience</w:t>
      </w:r>
    </w:p>
    <w:p w:rsidR="00000000" w:rsidDel="00000000" w:rsidP="00000000" w:rsidRDefault="00000000" w:rsidRPr="00000000" w14:paraId="00000011">
      <w:pPr>
        <w:spacing w:after="0" w:line="240" w:lineRule="auto"/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0" w:line="240" w:lineRule="auto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Associate Project Manager Lead</w:t>
        <w:tab/>
        <w:tab/>
        <w:tab/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 Progressive Casualty Insurance</w:t>
        <w:br w:type="textWrapping"/>
        <w:t xml:space="preserve">June 2017 to Present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shd w:fill="ffffff" w:val="clear"/>
        <w:spacing w:after="0" w:line="240" w:lineRule="auto"/>
        <w:ind w:left="720" w:hanging="360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Successfully lead enterprise-level projects.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shd w:fill="ffffff" w:val="clear"/>
        <w:spacing w:after="0" w:line="240" w:lineRule="auto"/>
        <w:ind w:left="720" w:hanging="360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Focused on organizational contributions.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hd w:fill="ffffff" w:val="clear"/>
        <w:spacing w:after="0" w:line="240" w:lineRule="auto"/>
        <w:ind w:left="720" w:hanging="360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Mentored and developed up and coming project managers.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shd w:fill="ffffff" w:val="clear"/>
        <w:spacing w:after="0" w:line="240" w:lineRule="auto"/>
        <w:ind w:left="720" w:hanging="360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Enforced LEAN principles in practice.</w:t>
      </w:r>
    </w:p>
    <w:p w:rsidR="00000000" w:rsidDel="00000000" w:rsidP="00000000" w:rsidRDefault="00000000" w:rsidRPr="00000000" w14:paraId="00000017">
      <w:pPr>
        <w:shd w:fill="ffffff" w:val="clear"/>
        <w:spacing w:after="0" w:line="240" w:lineRule="auto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Associate Project Manager Sr.</w:t>
        <w:tab/>
        <w:tab/>
        <w:tab/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 Progressive Casualty Insurance</w:t>
        <w:br w:type="textWrapping"/>
        <w:t xml:space="preserve">June 2017 to May 2021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Successfully delivered multiple infrastructure projects.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Developed resources technical skills and careers.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Drove multiple vendor negotiations.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Improved quality of infrastructure.</w:t>
      </w:r>
    </w:p>
    <w:p w:rsidR="00000000" w:rsidDel="00000000" w:rsidP="00000000" w:rsidRDefault="00000000" w:rsidRPr="00000000" w14:paraId="0000001C">
      <w:pPr>
        <w:shd w:fill="ffffff" w:val="clear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0" w:line="240" w:lineRule="auto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IT Systems Engineer Sr. – Tier III</w:t>
        <w:tab/>
        <w:tab/>
        <w:tab/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 Progressive Casualty Insurance</w:t>
        <w:br w:type="textWrapping"/>
        <w:t xml:space="preserve">June 2015 to June 2017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Managed multiple internal projects.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Worked with project teams to identify requirements.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Implemented externally lead projects.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Coordinated with project and operations resources.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after="0" w:line="240" w:lineRule="auto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IT Systems Engineer Sr. – Tier II</w:t>
        <w:tab/>
        <w:tab/>
        <w:tab/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 Progressive Casualty Insurance</w:t>
        <w:br w:type="textWrapping"/>
        <w:t xml:space="preserve">September 2014 to June 2015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Drove multiple process improvements.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Developed technical and process documentation.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Initiated workload reviews and remapping.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Trained new hires and current staff on new technologies.</w:t>
      </w:r>
    </w:p>
    <w:p w:rsidR="00000000" w:rsidDel="00000000" w:rsidP="00000000" w:rsidRDefault="00000000" w:rsidRPr="00000000" w14:paraId="00000028">
      <w:pPr>
        <w:shd w:fill="ffffff" w:val="clear"/>
        <w:spacing w:after="0" w:line="240" w:lineRule="auto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Team Lead</w:t>
      </w:r>
    </w:p>
    <w:p w:rsidR="00000000" w:rsidDel="00000000" w:rsidP="00000000" w:rsidRDefault="00000000" w:rsidRPr="00000000" w14:paraId="00000029">
      <w:pPr>
        <w:shd w:fill="ffffff" w:val="clear"/>
        <w:spacing w:after="0" w:line="240" w:lineRule="auto"/>
        <w:rPr>
          <w:i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August 2014 to June 2015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Responsible for day-to-day staffing, coverage, and performance monitoring.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Accountable for key deliverables in problem investigations.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Defined specialist responsibilities within team.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Organized, planned, and ran multiple events.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0" w:line="240" w:lineRule="auto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IT Operations Analyst  </w:t>
        <w:tab/>
        <w:tab/>
        <w:tab/>
        <w:tab/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Progressive Casualty Insurance</w:t>
        <w:br w:type="textWrapping"/>
        <w:t xml:space="preserve">April 2013 to September 2014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SAN frame and switch administration and troubleshooting.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Network, Server, and Software Enterprise Change Management.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Communication with Vendors via phone and ticketing systems.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Experience with Windows Server 2000, 2003, 2008, and 2008 R2 both physically and remotely.</w:t>
      </w:r>
    </w:p>
    <w:p w:rsidR="00000000" w:rsidDel="00000000" w:rsidP="00000000" w:rsidRDefault="00000000" w:rsidRPr="00000000" w14:paraId="00000034">
      <w:pPr>
        <w:shd w:fill="ffffff" w:val="clear"/>
        <w:spacing w:after="0" w:line="240" w:lineRule="auto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Third Shift Lead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Responsible for work distribution.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During consolidation, responsible for training legacy Distributed Systems technicians on Data Center technology, processes, and procedures.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after="0" w:line="240" w:lineRule="auto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IT Operations Analyst Associate</w:t>
        <w:tab/>
        <w:tab/>
        <w:tab/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Progressive Casualty Insurance</w:t>
        <w:br w:type="textWrapping"/>
        <w:t xml:space="preserve">September 2011 to April 2013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Network, Hardware, and Software Troubleshooting.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General Cabling and Data Center Operations.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Physical infrastructure installation and de-installation.</w:t>
      </w:r>
    </w:p>
    <w:p w:rsidR="00000000" w:rsidDel="00000000" w:rsidP="00000000" w:rsidRDefault="00000000" w:rsidRPr="00000000" w14:paraId="0000003C">
      <w:pPr>
        <w:shd w:fill="ffffff" w:val="clear"/>
        <w:spacing w:after="0"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fffff" w:val="clear"/>
        <w:spacing w:after="0" w:line="240" w:lineRule="auto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Educational Background</w:t>
      </w:r>
    </w:p>
    <w:p w:rsidR="00000000" w:rsidDel="00000000" w:rsidP="00000000" w:rsidRDefault="00000000" w:rsidRPr="00000000" w14:paraId="0000003E">
      <w:pPr>
        <w:shd w:fill="ffffff" w:val="clear"/>
        <w:spacing w:after="0" w:line="240" w:lineRule="auto"/>
        <w:rPr>
          <w:b w:val="1"/>
          <w:i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fffff" w:val="clear"/>
        <w:spacing w:after="0" w:line="240" w:lineRule="auto"/>
        <w:ind w:left="-6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Colorado State University Global Campus, Greenwood Village, Colorado</w:t>
        <w:br w:type="textWrapping"/>
        <w:t xml:space="preserve">September 2016 – Graduated January 2019 – GPA: 4.0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96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Master’s Degree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in Information Technology Management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96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Graduate Specialization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Project Management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96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Distinguished Scholar Award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spacing w:after="0"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spacing w:after="0" w:line="240" w:lineRule="auto"/>
        <w:ind w:left="-6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Pennsylvania College of Technology, Williamsport, Pennsylvania</w:t>
        <w:br w:type="textWrapping"/>
        <w:t xml:space="preserve">August 2008 - Graduated May 2011 – Major GPA: 3.7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96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Bachelor of Science Degree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in Information Technology: Network Specialist Concentration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96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Associate's Degree of Applied Science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in Information Technology: Technical Support Technology Emphasis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96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Associate's Degree of Applied Science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in Information Technology: Network Technology Emphasis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96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Minor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in Business Administration</w:t>
      </w:r>
    </w:p>
    <w:sectPr>
      <w:headerReference r:id="rId7" w:type="default"/>
      <w:pgSz w:h="15840" w:w="12240" w:orient="portrait"/>
      <w:pgMar w:bottom="720" w:top="72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ymbol"/>
  <w:font w:name="Noto Sans Symbols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spacing w:after="0" w:lineRule="auto"/>
      <w:jc w:val="center"/>
      <w:rPr/>
    </w:pPr>
    <w:r w:rsidDel="00000000" w:rsidR="00000000" w:rsidRPr="00000000">
      <w:rPr>
        <w:rtl w:val="0"/>
      </w:rPr>
      <w:t xml:space="preserve">Chad R. Brommer</w:t>
    </w:r>
  </w:p>
  <w:p w:rsidR="00000000" w:rsidDel="00000000" w:rsidP="00000000" w:rsidRDefault="00000000" w:rsidRPr="00000000" w14:paraId="0000004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Symbol" w:cs="Symbol" w:eastAsia="Symbol" w:hAnsi="Symbo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∙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Symbol" w:cs="Symbol" w:eastAsia="Symbol" w:hAnsi="Symbo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∙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Symbol" w:cs="Symbol" w:eastAsia="Symbol" w:hAnsi="Symbo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∙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66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382" w:hanging="360.0000000000001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0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22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4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262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982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0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22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6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4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1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0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7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360" w:line="240" w:lineRule="auto"/>
    </w:pPr>
    <w:rPr>
      <w:rFonts w:ascii="Century Gothic" w:cs="Century Gothic" w:eastAsia="Century Gothic" w:hAnsi="Century Gothic"/>
      <w:color w:val="2f5897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120" w:line="240" w:lineRule="auto"/>
    </w:pPr>
    <w:rPr>
      <w:color w:val="404040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" w:line="240" w:lineRule="auto"/>
    </w:pPr>
    <w:rPr>
      <w:rFonts w:ascii="Century Gothic" w:cs="Century Gothic" w:eastAsia="Century Gothic" w:hAnsi="Century Gothic"/>
      <w:i w:val="1"/>
      <w:color w:val="000000"/>
      <w:sz w:val="23"/>
      <w:szCs w:val="23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="264" w:lineRule="auto"/>
    </w:pPr>
    <w:rPr>
      <w:rFonts w:ascii="Century Gothic" w:cs="Century Gothic" w:eastAsia="Century Gothic" w:hAnsi="Century Gothic"/>
      <w:i w:val="1"/>
      <w:color w:val="000000"/>
      <w:sz w:val="23"/>
      <w:szCs w:val="23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="264" w:lineRule="auto"/>
    </w:pPr>
    <w:rPr>
      <w:rFonts w:ascii="Century Gothic" w:cs="Century Gothic" w:eastAsia="Century Gothic" w:hAnsi="Century Gothic"/>
      <w:color w:val="000000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="264" w:lineRule="auto"/>
    </w:pPr>
    <w:rPr>
      <w:rFonts w:ascii="Century Gothic" w:cs="Century Gothic" w:eastAsia="Century Gothic" w:hAnsi="Century Gothic"/>
      <w:i w:val="1"/>
      <w:color w:val="000000"/>
      <w:sz w:val="21"/>
      <w:szCs w:val="21"/>
    </w:rPr>
  </w:style>
  <w:style w:type="paragraph" w:styleId="Title">
    <w:name w:val="Title"/>
    <w:basedOn w:val="Normal"/>
    <w:next w:val="Normal"/>
    <w:pPr>
      <w:spacing w:after="120" w:line="240" w:lineRule="auto"/>
      <w:jc w:val="center"/>
    </w:pPr>
    <w:rPr>
      <w:rFonts w:ascii="Century Gothic" w:cs="Century Gothic" w:eastAsia="Century Gothic" w:hAnsi="Century Gothic"/>
      <w:color w:val="2f5897"/>
      <w:sz w:val="60"/>
      <w:szCs w:val="60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pPr>
      <w:keepNext w:val="1"/>
      <w:keepLines w:val="1"/>
      <w:spacing w:after="0" w:before="360" w:line="240" w:lineRule="auto"/>
      <w:outlineLvl w:val="0"/>
    </w:pPr>
    <w:rPr>
      <w:rFonts w:asciiTheme="majorHAnsi" w:cstheme="majorBidi" w:eastAsiaTheme="majorEastAsia" w:hAnsiTheme="majorHAnsi"/>
      <w:bCs w:val="1"/>
      <w:color w:val="2f5897" w:themeColor="text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pPr>
      <w:keepNext w:val="1"/>
      <w:keepLines w:val="1"/>
      <w:spacing w:after="0" w:before="120" w:line="240" w:lineRule="auto"/>
      <w:outlineLvl w:val="1"/>
    </w:pPr>
    <w:rPr>
      <w:rFonts w:cstheme="majorBidi" w:eastAsiaTheme="majorEastAsia"/>
      <w:bCs w:val="1"/>
      <w:color w:val="404040" w:themeColor="text1" w:themeTint="0000B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pPr>
      <w:keepNext w:val="1"/>
      <w:keepLines w:val="1"/>
      <w:spacing w:after="0" w:before="20" w:line="240" w:lineRule="auto"/>
      <w:outlineLvl w:val="2"/>
    </w:pPr>
    <w:rPr>
      <w:rFonts w:asciiTheme="majorHAnsi" w:cstheme="majorBidi" w:eastAsiaTheme="majorEastAsia" w:hAnsiTheme="majorHAnsi"/>
      <w:bCs w:val="1"/>
      <w:i w:val="1"/>
      <w:color w:val="000000"/>
      <w:sz w:val="23"/>
    </w:rPr>
  </w:style>
  <w:style w:type="paragraph" w:styleId="Heading4">
    <w:name w:val="heading 4"/>
    <w:basedOn w:val="Normal"/>
    <w:next w:val="Normal"/>
    <w:link w:val="Heading4Char"/>
    <w:uiPriority w:val="9"/>
    <w:unhideWhenUsed w:val="1"/>
    <w:qFormat w:val="1"/>
    <w:pPr>
      <w:keepNext w:val="1"/>
      <w:keepLines w:val="1"/>
      <w:spacing w:after="0" w:before="200" w:line="264" w:lineRule="auto"/>
      <w:outlineLvl w:val="3"/>
    </w:pPr>
    <w:rPr>
      <w:rFonts w:asciiTheme="majorHAnsi" w:cstheme="majorBidi" w:eastAsiaTheme="majorEastAsia" w:hAnsiTheme="majorHAnsi"/>
      <w:bCs w:val="1"/>
      <w:i w:val="1"/>
      <w:iCs w:val="1"/>
      <w:color w:val="000000"/>
      <w:sz w:val="23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pPr>
      <w:keepNext w:val="1"/>
      <w:keepLines w:val="1"/>
      <w:spacing w:after="0" w:before="200" w:line="264" w:lineRule="auto"/>
      <w:outlineLvl w:val="4"/>
    </w:pPr>
    <w:rPr>
      <w:rFonts w:asciiTheme="majorHAnsi" w:cstheme="majorBidi" w:eastAsiaTheme="majorEastAsia" w:hAnsiTheme="majorHAns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pPr>
      <w:keepNext w:val="1"/>
      <w:keepLines w:val="1"/>
      <w:spacing w:after="0" w:before="200" w:line="264" w:lineRule="auto"/>
      <w:outlineLvl w:val="5"/>
    </w:pPr>
    <w:rPr>
      <w:rFonts w:asciiTheme="majorHAnsi" w:cstheme="majorBidi" w:eastAsiaTheme="majorEastAsia" w:hAnsiTheme="majorHAnsi"/>
      <w:i w:val="1"/>
      <w:iCs w:val="1"/>
      <w:color w:val="000000"/>
      <w:sz w:val="21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pPr>
      <w:keepNext w:val="1"/>
      <w:keepLines w:val="1"/>
      <w:spacing w:after="0" w:before="200" w:line="264" w:lineRule="auto"/>
      <w:outlineLvl w:val="6"/>
    </w:pPr>
    <w:rPr>
      <w:rFonts w:asciiTheme="majorHAnsi" w:cstheme="majorBidi" w:eastAsiaTheme="majorEastAsia" w:hAnsiTheme="majorHAnsi"/>
      <w:i w:val="1"/>
      <w:iCs w:val="1"/>
      <w:color w:val="000000"/>
      <w:sz w:val="21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pPr>
      <w:keepNext w:val="1"/>
      <w:keepLines w:val="1"/>
      <w:spacing w:after="0" w:before="200" w:line="264" w:lineRule="auto"/>
      <w:outlineLvl w:val="7"/>
    </w:pPr>
    <w:rPr>
      <w:rFonts w:asciiTheme="majorHAnsi" w:cstheme="majorBidi" w:eastAsiaTheme="majorEastAsia" w:hAnsiTheme="majorHAns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pPr>
      <w:keepNext w:val="1"/>
      <w:keepLines w:val="1"/>
      <w:spacing w:after="0" w:before="200" w:line="264" w:lineRule="auto"/>
      <w:outlineLvl w:val="8"/>
    </w:pPr>
    <w:rPr>
      <w:rFonts w:asciiTheme="majorHAnsi" w:cstheme="majorBidi" w:eastAsiaTheme="majorEastAsia" w:hAnsiTheme="majorHAnsi"/>
      <w:i w:val="1"/>
      <w:iCs w:val="1"/>
      <w:color w:val="000000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Style1" w:customStyle="1">
    <w:name w:val="Style1"/>
    <w:basedOn w:val="TableNormal"/>
    <w:uiPriority w:val="99"/>
    <w:pPr>
      <w:spacing w:after="0" w:line="240" w:lineRule="auto"/>
    </w:pPr>
    <w:tblPr/>
    <w:tblStylePr w:type="firstRow">
      <w:rPr>
        <w:rFonts w:ascii="Aharoni" w:hAnsi="Aharoni"/>
        <w:b w:val="1"/>
        <w:sz w:val="36"/>
      </w:rPr>
    </w:tblStylePr>
  </w:style>
  <w:style w:type="paragraph" w:styleId="ListParagraph">
    <w:name w:val="List Paragraph"/>
    <w:basedOn w:val="Normal"/>
    <w:uiPriority w:val="34"/>
    <w:qFormat w:val="1"/>
    <w:pPr>
      <w:spacing w:after="160" w:line="240" w:lineRule="auto"/>
      <w:ind w:left="1008" w:hanging="288"/>
      <w:contextualSpacing w:val="1"/>
    </w:pPr>
    <w:rPr>
      <w:rFonts w:eastAsiaTheme="minorHAnsi"/>
      <w:sz w:val="21"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Cs w:val="1"/>
      <w:color w:val="2f5897" w:themeColor="text2"/>
      <w:sz w:val="28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Pr>
      <w:rFonts w:cstheme="majorBidi" w:eastAsiaTheme="majorEastAsia"/>
      <w:bCs w:val="1"/>
      <w:color w:val="404040" w:themeColor="text1" w:themeTint="0000BF"/>
      <w:sz w:val="24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Pr>
      <w:rFonts w:asciiTheme="majorHAnsi" w:cstheme="majorBidi" w:eastAsiaTheme="majorEastAsia" w:hAnsiTheme="majorHAnsi"/>
      <w:bCs w:val="1"/>
      <w:i w:val="1"/>
      <w:color w:val="000000"/>
      <w:sz w:val="23"/>
    </w:rPr>
  </w:style>
  <w:style w:type="character" w:styleId="Heading4Char" w:customStyle="1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Cs w:val="1"/>
      <w:i w:val="1"/>
      <w:iCs w:val="1"/>
      <w:color w:val="000000"/>
      <w:sz w:val="23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Pr>
      <w:rFonts w:asciiTheme="majorHAnsi" w:cstheme="majorBidi" w:eastAsiaTheme="majorEastAsia" w:hAnsiTheme="majorHAnsi"/>
      <w:color w:val="000000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Pr>
      <w:rFonts w:asciiTheme="majorHAnsi" w:cstheme="majorBidi" w:eastAsiaTheme="majorEastAsia" w:hAnsiTheme="majorHAnsi"/>
      <w:i w:val="1"/>
      <w:iCs w:val="1"/>
      <w:color w:val="000000"/>
      <w:sz w:val="2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Pr>
      <w:rFonts w:asciiTheme="majorHAnsi" w:cstheme="majorBidi" w:eastAsiaTheme="majorEastAsia" w:hAnsiTheme="majorHAnsi"/>
      <w:i w:val="1"/>
      <w:iCs w:val="1"/>
      <w:color w:val="000000"/>
      <w:sz w:val="21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Pr>
      <w:rFonts w:asciiTheme="majorHAnsi" w:cstheme="majorBidi" w:eastAsiaTheme="majorEastAsia" w:hAnsiTheme="majorHAnsi"/>
      <w:color w:val="000000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Pr>
      <w:rFonts w:asciiTheme="majorHAnsi" w:cstheme="majorBidi" w:eastAsiaTheme="majorEastAsia" w:hAnsiTheme="majorHAnsi"/>
      <w:i w:val="1"/>
      <w:iCs w:val="1"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pPr>
      <w:spacing w:line="240" w:lineRule="auto"/>
    </w:pPr>
    <w:rPr>
      <w:b w:val="1"/>
      <w:bCs w:val="1"/>
      <w:color w:val="2f5897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 w:val="1"/>
    <w:pPr>
      <w:spacing w:after="120" w:line="240" w:lineRule="auto"/>
      <w:contextualSpacing w:val="1"/>
      <w:jc w:val="center"/>
    </w:pPr>
    <w:rPr>
      <w:rFonts w:asciiTheme="majorHAnsi" w:cstheme="majorBidi" w:eastAsiaTheme="majorEastAsia" w:hAnsiTheme="majorHAnsi"/>
      <w:color w:val="2f5897" w:themeColor="text2"/>
      <w:spacing w:val="5"/>
      <w:kern w:val="28"/>
      <w:sz w:val="60"/>
      <w:szCs w:val="56"/>
      <w14:shadow w14:blurRad="50800" w14:sx="100000" w14:algn="tl" w14:dir="2700000" w14:dist="38100" w14:sy="100000">
        <w14:srgbClr w14:val="000000">
          <w14:alpha w14:val="75000"/>
        </w14:srgbClr>
      </w14:shadow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2f5897" w:themeColor="text2"/>
      <w:spacing w:val="5"/>
      <w:kern w:val="28"/>
      <w:sz w:val="60"/>
      <w:szCs w:val="56"/>
      <w14:shadow w14:blurRad="50800" w14:sx="100000" w14:algn="tl" w14:dir="2700000" w14:dist="38100" w14:sy="100000">
        <w14:srgbClr w14:val="000000">
          <w14:alpha w14:val="75000"/>
        </w14:srgbClr>
      </w14:shadow>
    </w:rPr>
  </w:style>
  <w:style w:type="paragraph" w:styleId="Subtitle">
    <w:name w:val="Subtitle"/>
    <w:basedOn w:val="Normal"/>
    <w:next w:val="Normal"/>
    <w:link w:val="SubtitleChar"/>
    <w:uiPriority w:val="11"/>
    <w:qFormat w:val="1"/>
    <w:pPr>
      <w:numPr>
        <w:ilvl w:val="1"/>
      </w:numPr>
    </w:pPr>
    <w:rPr>
      <w:rFonts w:cstheme="majorBidi" w:eastAsiaTheme="majorEastAsia"/>
      <w:iCs w:val="1"/>
      <w:color w:val="000000"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Pr>
      <w:rFonts w:cstheme="majorBidi" w:eastAsiaTheme="majorEastAsia"/>
      <w:iCs w:val="1"/>
      <w:color w:val="000000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 w:val="1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Pr>
      <w:i w:val="1"/>
      <w:iCs w:val="1"/>
      <w:color w:val="000000"/>
    </w:rPr>
  </w:style>
  <w:style w:type="paragraph" w:styleId="NoSpacing">
    <w:name w:val="No Spacing"/>
    <w:link w:val="NoSpacingChar"/>
    <w:uiPriority w:val="1"/>
    <w:qFormat w:val="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 w:val="1"/>
    <w:pPr>
      <w:spacing w:after="160" w:before="160" w:line="300" w:lineRule="auto"/>
      <w:ind w:left="144" w:right="144"/>
      <w:jc w:val="center"/>
    </w:pPr>
    <w:rPr>
      <w:rFonts w:asciiTheme="majorHAnsi" w:hAnsiTheme="majorHAnsi"/>
      <w:i w:val="1"/>
      <w:iCs w:val="1"/>
      <w:color w:val="000000"/>
      <w:sz w:val="24"/>
      <w:lang w:bidi="hi-IN"/>
    </w:rPr>
  </w:style>
  <w:style w:type="character" w:styleId="QuoteChar" w:customStyle="1">
    <w:name w:val="Quote Char"/>
    <w:basedOn w:val="DefaultParagraphFont"/>
    <w:link w:val="Quote"/>
    <w:uiPriority w:val="29"/>
    <w:rPr>
      <w:rFonts w:asciiTheme="majorHAnsi" w:hAnsiTheme="majorHAnsi"/>
      <w:i w:val="1"/>
      <w:iCs w:val="1"/>
      <w:color w:val="000000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pPr>
      <w:pBdr>
        <w:top w:color="6076b4" w:space="8" w:sz="36" w:themeColor="accent1" w:val="single"/>
        <w:left w:color="6076b4" w:space="8" w:sz="36" w:themeColor="accent1" w:val="single"/>
        <w:bottom w:color="6076b4" w:space="8" w:sz="36" w:themeColor="accent1" w:val="single"/>
        <w:right w:color="6076b4" w:space="8" w:sz="36" w:themeColor="accent1" w:val="single"/>
      </w:pBdr>
      <w:shd w:color="auto" w:fill="6076b4" w:themeFill="accent1" w:val="clear"/>
      <w:spacing w:after="280" w:before="200" w:line="300" w:lineRule="auto"/>
      <w:ind w:left="936" w:right="936"/>
      <w:jc w:val="center"/>
    </w:pPr>
    <w:rPr>
      <w:rFonts w:asciiTheme="majorHAnsi" w:eastAsiaTheme="majorEastAsia" w:hAnsiTheme="majorHAnsi"/>
      <w:bCs w:val="1"/>
      <w:i w:val="1"/>
      <w:iCs w:val="1"/>
      <w:color w:val="000000"/>
      <w:sz w:val="24"/>
      <w:lang w:bidi="hi-IN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rFonts w:asciiTheme="majorHAnsi" w:eastAsiaTheme="majorEastAsia" w:hAnsiTheme="majorHAnsi"/>
      <w:bCs w:val="1"/>
      <w:i w:val="1"/>
      <w:iCs w:val="1"/>
      <w:color w:val="000000"/>
      <w:sz w:val="24"/>
      <w:shd w:color="auto" w:fill="6076b4" w:themeFill="accent1" w:val="clear"/>
      <w:lang w:bidi="hi-IN"/>
    </w:rPr>
  </w:style>
  <w:style w:type="character" w:styleId="SubtleEmphasis">
    <w:name w:val="Subtle Emphasis"/>
    <w:basedOn w:val="DefaultParagraphFont"/>
    <w:uiPriority w:val="19"/>
    <w:qFormat w:val="1"/>
    <w:rPr>
      <w:i w:val="1"/>
      <w:iCs w:val="1"/>
      <w:color w:val="000000"/>
    </w:rPr>
  </w:style>
  <w:style w:type="character" w:styleId="IntenseEmphasis">
    <w:name w:val="Intense Emphasis"/>
    <w:aliases w:val="Subsection Intense Emphasis"/>
    <w:basedOn w:val="DefaultParagraphFont"/>
    <w:uiPriority w:val="21"/>
    <w:qFormat w:val="1"/>
    <w:rPr>
      <w:b w:val="1"/>
      <w:bCs w:val="1"/>
      <w:i w:val="1"/>
      <w:iCs w:val="1"/>
      <w:caps w:val="0"/>
      <w:smallCaps w:val="0"/>
      <w:color w:val="6076b4" w:themeColor="accent1"/>
    </w:rPr>
  </w:style>
  <w:style w:type="character" w:styleId="SubtleReference">
    <w:name w:val="Subtle Reference"/>
    <w:basedOn w:val="DefaultParagraphFont"/>
    <w:uiPriority w:val="31"/>
    <w:qFormat w:val="1"/>
    <w:rPr>
      <w:smallCaps w:val="1"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 w:val="1"/>
    <w:rPr>
      <w:b w:val="1"/>
      <w:bCs w:val="1"/>
      <w:caps w:val="0"/>
      <w:smallCaps w:val="0"/>
      <w:color w:val="000000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Pr>
      <w:b w:val="1"/>
      <w:bCs w:val="1"/>
      <w:caps w:val="0"/>
      <w:smallCaps w:val="1"/>
      <w:spacing w:val="10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pPr>
      <w:spacing w:before="480" w:line="276" w:lineRule="auto"/>
      <w:outlineLvl w:val="9"/>
    </w:pPr>
    <w:rPr>
      <w:b w:val="1"/>
      <w:i w:val="1"/>
      <w:szCs w:val="28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Pr>
      <w:rFonts w:ascii="Tahoma" w:cs="Tahoma" w:hAnsi="Tahoma"/>
      <w:sz w:val="16"/>
      <w:szCs w:val="16"/>
    </w:rPr>
  </w:style>
  <w:style w:type="paragraph" w:styleId="SectionHeading" w:customStyle="1">
    <w:name w:val="Section Heading"/>
    <w:basedOn w:val="Heading1"/>
    <w:next w:val="Normal"/>
    <w:pPr>
      <w:spacing w:before="300"/>
    </w:pPr>
  </w:style>
  <w:style w:type="character" w:styleId="NoSpacingChar" w:customStyle="1">
    <w:name w:val="No Spacing Char"/>
    <w:basedOn w:val="DefaultParagraphFont"/>
    <w:link w:val="NoSpacing"/>
    <w:uiPriority w:val="1"/>
  </w:style>
  <w:style w:type="paragraph" w:styleId="Subsection" w:customStyle="1">
    <w:name w:val="Subsection"/>
    <w:basedOn w:val="Heading2"/>
    <w:pPr>
      <w:spacing w:before="0"/>
    </w:pPr>
  </w:style>
  <w:style w:type="paragraph" w:styleId="SubsectionDate" w:customStyle="1">
    <w:name w:val="Subsection Date"/>
    <w:basedOn w:val="Normal"/>
    <w:pPr>
      <w:spacing w:after="0"/>
    </w:pPr>
    <w:rPr>
      <w:color w:val="6076b4" w:themeColor="accent1"/>
    </w:rPr>
  </w:style>
  <w:style w:type="paragraph" w:styleId="Header">
    <w:name w:val="header"/>
    <w:basedOn w:val="Normal"/>
    <w:link w:val="Header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8B75E7"/>
    <w:rPr>
      <w:color w:val="3399ff" w:themeColor="hyperlink"/>
      <w:u w:val="single"/>
    </w:rPr>
  </w:style>
  <w:style w:type="paragraph" w:styleId="Subtitle">
    <w:name w:val="Subtitle"/>
    <w:basedOn w:val="Normal"/>
    <w:next w:val="Normal"/>
    <w:pPr/>
    <w:rPr>
      <w:color w:val="000000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Executiv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5aFM6tyL7UgdlspY64K+ItgU+Q==">AMUW2mXFriikanVbZj26+QYur36lOGyQTzxLbmts+f0XiiGcZpViDfEnwMhqvWwb0j3D1SLLwKdH7TlsVvVZaecMaSLLsypJo4/hRJFQLR5Q6DRTRJwTDxF/jskqJ/af6HI9eFDUubX9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2019-09-11T22:30:00Z</dcterms:created>
  <dc:creator>Chad R. Brommer</dc:creator>
</cp:coreProperties>
</file>